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19"/>
        <w:tblOverlap w:val="never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"/>
        <w:gridCol w:w="1620"/>
        <w:gridCol w:w="1620"/>
        <w:gridCol w:w="6480"/>
      </w:tblGrid>
      <w:tr w:rsidR="00C42132" w:rsidRPr="008F53B8" w:rsidTr="008F53B8"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/>
                <w:sz w:val="16"/>
                <w:szCs w:val="16"/>
              </w:rPr>
              <w:t>Sr.</w:t>
            </w:r>
          </w:p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/>
                <w:sz w:val="16"/>
                <w:szCs w:val="16"/>
              </w:rPr>
              <w:t>No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/>
                <w:sz w:val="16"/>
                <w:szCs w:val="16"/>
              </w:rPr>
              <w:t>Name of the candidates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/>
                <w:sz w:val="16"/>
                <w:szCs w:val="16"/>
              </w:rPr>
              <w:t>Speciality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/>
                <w:sz w:val="16"/>
                <w:szCs w:val="16"/>
              </w:rPr>
              <w:t xml:space="preserve">Topic of thesis </w:t>
            </w:r>
          </w:p>
        </w:tc>
      </w:tr>
      <w:tr w:rsidR="00C42132" w:rsidRPr="008F53B8" w:rsidTr="008F53B8"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Nagjot Kaur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(Child Health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Descriptive Study to Assess the Quality Of Life among Children with Thalassemia in Selected Hospitals of Punjab, 2017.</w:t>
            </w:r>
          </w:p>
        </w:tc>
      </w:tr>
      <w:tr w:rsidR="00C42132" w:rsidRPr="008F53B8" w:rsidTr="008F53B8">
        <w:trPr>
          <w:trHeight w:val="70"/>
        </w:trPr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Monika kumari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(Child Health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Pre Experimental Study to Assess the Effectiveness of  Physical Activity on School Performances among Middle School Children in Selected Schools of District Jalandhar, Punjab, 2017.</w:t>
            </w:r>
          </w:p>
        </w:tc>
      </w:tr>
      <w:tr w:rsidR="00C42132" w:rsidRPr="008F53B8" w:rsidTr="008F53B8">
        <w:trPr>
          <w:trHeight w:val="70"/>
        </w:trPr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Shivani Minhas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(Child Health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Quasi Experimental Study to Assess the Effectiveness of Structured Teaching Programme on Knowledge regarding First Aid Measures among School Age Children in Selected Schools of Jalandhar, Punjab, 2017.</w:t>
            </w:r>
          </w:p>
        </w:tc>
      </w:tr>
      <w:tr w:rsidR="00C42132" w:rsidRPr="008F53B8" w:rsidTr="008F53B8">
        <w:trPr>
          <w:trHeight w:val="70"/>
        </w:trPr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Neelam Kumari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(Medical surgical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Descriptive Study to Assess the Quality of Life among  Patients Undergoing Hemodialysis In Selected Hospitals Of Jalandhar, Punjab, 2017.</w:t>
            </w:r>
          </w:p>
        </w:tc>
      </w:tr>
      <w:tr w:rsidR="00C42132" w:rsidRPr="008F53B8" w:rsidTr="008F53B8">
        <w:trPr>
          <w:trHeight w:val="245"/>
        </w:trPr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\5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Harpreet Kaur Randhawa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(Medical surgical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Descriptive Study to assess the Knowledge And Practices of Oral Care among Cancer Patients Receiving Chemotherapy in Selected Hospitals of Jalandhar, Punjab, 2017.</w:t>
            </w:r>
          </w:p>
        </w:tc>
      </w:tr>
      <w:tr w:rsidR="00C42132" w:rsidRPr="008F53B8" w:rsidTr="008F53B8">
        <w:trPr>
          <w:trHeight w:val="70"/>
        </w:trPr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Gagandeep Kaur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(Mental Health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Quasi-Experimental Study on the Effectiveness of a Structured Teaching Programme On Knowledge Regarding Management of Aggressive behavior Among Adolescents In Selected Schools Of Jalandhar, Punjab, 2017.</w:t>
            </w:r>
          </w:p>
        </w:tc>
      </w:tr>
      <w:tr w:rsidR="00C42132" w:rsidRPr="008F53B8" w:rsidTr="008F53B8">
        <w:trPr>
          <w:trHeight w:val="70"/>
        </w:trPr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Gagandeep Kaur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(Mental Health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Quasi-Experimental Study to Assess the Effectiveness of Psycho Education on Knowledge Regarding Psychological First Aid among Staff  Nurses in Selected Hospitals of Jalandhar,Punjab,2017.</w:t>
            </w:r>
          </w:p>
        </w:tc>
      </w:tr>
      <w:tr w:rsidR="00C42132" w:rsidRPr="008F53B8" w:rsidTr="008F53B8"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Alka Bhardwaj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(Mental Health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Comparative Study to assess the Level of  Emotional Intelligence among Adolescent Boys and Girls in Selected Schools of Jalandhar,  Punjab, 2017.</w:t>
            </w:r>
          </w:p>
        </w:tc>
      </w:tr>
      <w:tr w:rsidR="00C42132" w:rsidRPr="008F53B8" w:rsidTr="008F53B8"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Amandeep Kaur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(Mental Health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Comparative Study on Adventure Seeking Behavior among Male and Female Adolescents in Selected Schools of Jalandhar, Punjab,2017.</w:t>
            </w:r>
          </w:p>
        </w:tc>
      </w:tr>
      <w:tr w:rsidR="00C42132" w:rsidRPr="008F53B8" w:rsidTr="008F53B8">
        <w:trPr>
          <w:trHeight w:val="137"/>
        </w:trPr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Ramneet Kaur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(Obstetric and Gynaecological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Descriptive Study to Assess the Prevalence and Associated Risk Factors of Postpartum Hemorrhage among Postnatal Mothers at  Selected Hospitals of Jalandhar, Punjab,2017.</w:t>
            </w:r>
          </w:p>
        </w:tc>
      </w:tr>
      <w:tr w:rsidR="00C42132" w:rsidRPr="008F53B8" w:rsidTr="008F53B8"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11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Bandana kumari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(Obstetric and Gynaecological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Descriptive Study to Assess the Impact of Infant Gender on Emotional Adaptation among Postnatal Mothers at Selected Hospitals of Jalandhar, Punjab, 2017.</w:t>
            </w:r>
          </w:p>
        </w:tc>
      </w:tr>
      <w:tr w:rsidR="00C42132" w:rsidRPr="008F53B8" w:rsidTr="008F53B8">
        <w:trPr>
          <w:trHeight w:val="350"/>
        </w:trPr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12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Jyoti Kumari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(Obstetric and Gynaecological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Descriptive Study to Assess the Level of Postnatal Depression among Mothers in Selected Hospitals of District Jalandhar,Punjab,2017.</w:t>
            </w:r>
          </w:p>
        </w:tc>
      </w:tr>
      <w:tr w:rsidR="00C42132" w:rsidRPr="008F53B8" w:rsidTr="008F53B8">
        <w:trPr>
          <w:trHeight w:val="70"/>
        </w:trPr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13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Banita Rana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(Obstetric and Gynaecological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Quasi Experimental Study to assess the Effectiveness of Early Ambulation in Post Operative Recovery among Women with Cesarean Section Delivery admitted in Selected Hospitals of  Jalandhar,Punjab,2017.</w:t>
            </w:r>
          </w:p>
        </w:tc>
      </w:tr>
      <w:tr w:rsidR="00C42132" w:rsidRPr="008F53B8" w:rsidTr="008F53B8"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14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Baljeet Kaur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(Obstetric and Gynaecological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Descriptive Study to Assess the Maternal and Fetal Outcome among Mothers with Meconium Stained Amniotic Fluid at Selected Hospitals of Jalandhar, Punjab,2017.</w:t>
            </w:r>
          </w:p>
        </w:tc>
      </w:tr>
      <w:tr w:rsidR="00C42132" w:rsidRPr="008F53B8" w:rsidTr="008F53B8"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15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Ms Ankita Sharma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(Obstetric and Gynaecological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Comparative Study to Assess the Relationship between Amniotic Fluid Index and Perinatal Outcome among the Mothers with Normal Amniotic Fluid Index and Oligohydroamnios at the Selected Hospitals, Jalandhar, Punjab,2017.</w:t>
            </w:r>
          </w:p>
        </w:tc>
      </w:tr>
      <w:tr w:rsidR="00C42132" w:rsidRPr="008F53B8" w:rsidTr="008F53B8">
        <w:tc>
          <w:tcPr>
            <w:tcW w:w="468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16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 xml:space="preserve">Ms Harpreet Kaur </w:t>
            </w:r>
          </w:p>
        </w:tc>
        <w:tc>
          <w:tcPr>
            <w:tcW w:w="162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M.Sc (Obstetric and Gynaecological Nursing)</w:t>
            </w:r>
          </w:p>
        </w:tc>
        <w:tc>
          <w:tcPr>
            <w:tcW w:w="6480" w:type="dxa"/>
          </w:tcPr>
          <w:p w:rsidR="00C42132" w:rsidRPr="008F53B8" w:rsidRDefault="00C42132" w:rsidP="008F53B8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F53B8">
              <w:rPr>
                <w:rFonts w:ascii="Times New Roman" w:hAnsi="Times New Roman"/>
                <w:bCs/>
                <w:sz w:val="16"/>
                <w:szCs w:val="16"/>
              </w:rPr>
              <w:t>A Descriptive Study to Assess the  Fertility Pattern , Prevalence of Pregnancy Wastage and their Relationship with Health of Women in Selected Areas of Jalandhar, Punjab,2017.</w:t>
            </w:r>
          </w:p>
        </w:tc>
      </w:tr>
    </w:tbl>
    <w:p w:rsidR="00402D0B" w:rsidRPr="008F53B8" w:rsidRDefault="00402D0B" w:rsidP="0017732A">
      <w:pPr>
        <w:tabs>
          <w:tab w:val="left" w:pos="3591"/>
        </w:tabs>
        <w:jc w:val="both"/>
        <w:rPr>
          <w:rFonts w:ascii="Times New Roman" w:hAnsi="Times New Roman"/>
          <w:bCs/>
          <w:sz w:val="16"/>
          <w:szCs w:val="16"/>
          <w:u w:val="single"/>
        </w:rPr>
      </w:pPr>
    </w:p>
    <w:p w:rsidR="00402D0B" w:rsidRPr="008F53B8" w:rsidRDefault="00402D0B" w:rsidP="0017732A">
      <w:pPr>
        <w:tabs>
          <w:tab w:val="left" w:pos="3591"/>
        </w:tabs>
        <w:jc w:val="both"/>
        <w:rPr>
          <w:rFonts w:ascii="Times New Roman" w:hAnsi="Times New Roman"/>
          <w:bCs/>
          <w:sz w:val="16"/>
          <w:szCs w:val="16"/>
          <w:u w:val="single"/>
        </w:rPr>
      </w:pPr>
    </w:p>
    <w:p w:rsidR="00402D0B" w:rsidRPr="008F53B8" w:rsidRDefault="00402D0B" w:rsidP="0017732A">
      <w:pPr>
        <w:tabs>
          <w:tab w:val="left" w:pos="3591"/>
        </w:tabs>
        <w:jc w:val="both"/>
        <w:rPr>
          <w:rFonts w:ascii="Times New Roman" w:hAnsi="Times New Roman"/>
          <w:bCs/>
          <w:sz w:val="16"/>
          <w:szCs w:val="16"/>
          <w:u w:val="single"/>
        </w:rPr>
      </w:pPr>
    </w:p>
    <w:p w:rsidR="00402D0B" w:rsidRPr="008F53B8" w:rsidRDefault="00402D0B" w:rsidP="0017732A">
      <w:pPr>
        <w:tabs>
          <w:tab w:val="left" w:pos="3591"/>
        </w:tabs>
        <w:jc w:val="both"/>
        <w:rPr>
          <w:rFonts w:ascii="Times New Roman" w:hAnsi="Times New Roman"/>
          <w:bCs/>
          <w:sz w:val="16"/>
          <w:szCs w:val="16"/>
          <w:u w:val="single"/>
        </w:rPr>
      </w:pPr>
    </w:p>
    <w:sectPr w:rsidR="00402D0B" w:rsidRPr="008F53B8" w:rsidSect="006807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BBA" w:rsidRDefault="00BC1BBA" w:rsidP="006B1C51">
      <w:pPr>
        <w:spacing w:after="0" w:line="240" w:lineRule="auto"/>
      </w:pPr>
      <w:r>
        <w:separator/>
      </w:r>
    </w:p>
  </w:endnote>
  <w:endnote w:type="continuationSeparator" w:id="1">
    <w:p w:rsidR="00BC1BBA" w:rsidRDefault="00BC1BBA" w:rsidP="006B1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132" w:rsidRDefault="00C421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132" w:rsidRDefault="00C4213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132" w:rsidRDefault="00C421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BBA" w:rsidRDefault="00BC1BBA" w:rsidP="006B1C51">
      <w:pPr>
        <w:spacing w:after="0" w:line="240" w:lineRule="auto"/>
      </w:pPr>
      <w:r>
        <w:separator/>
      </w:r>
    </w:p>
  </w:footnote>
  <w:footnote w:type="continuationSeparator" w:id="1">
    <w:p w:rsidR="00BC1BBA" w:rsidRDefault="00BC1BBA" w:rsidP="006B1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132" w:rsidRDefault="00C421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132" w:rsidRPr="00C42132" w:rsidRDefault="00C42132" w:rsidP="00C42132">
    <w:pPr>
      <w:pStyle w:val="Header"/>
      <w:jc w:val="center"/>
      <w:rPr>
        <w:rFonts w:ascii="Times New Roman" w:hAnsi="Times New Roman"/>
        <w:b/>
        <w:bCs/>
        <w:u w:val="single"/>
      </w:rPr>
    </w:pPr>
    <w:r w:rsidRPr="00C42132">
      <w:rPr>
        <w:rFonts w:ascii="Times New Roman" w:hAnsi="Times New Roman"/>
        <w:b/>
        <w:bCs/>
        <w:u w:val="single"/>
      </w:rPr>
      <w:t>S.G.L Nursing Institute . Jalandhar</w:t>
    </w:r>
  </w:p>
  <w:p w:rsidR="00C42132" w:rsidRDefault="00C4213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132" w:rsidRDefault="00C421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979BF"/>
    <w:multiLevelType w:val="hybridMultilevel"/>
    <w:tmpl w:val="A496A0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900A74"/>
    <w:multiLevelType w:val="hybridMultilevel"/>
    <w:tmpl w:val="A496A0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78748E"/>
    <w:multiLevelType w:val="hybridMultilevel"/>
    <w:tmpl w:val="A496A0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7A7D19"/>
    <w:multiLevelType w:val="hybridMultilevel"/>
    <w:tmpl w:val="A496A0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DCC"/>
    <w:rsid w:val="00004457"/>
    <w:rsid w:val="00007A38"/>
    <w:rsid w:val="00013AA3"/>
    <w:rsid w:val="00045747"/>
    <w:rsid w:val="0005488D"/>
    <w:rsid w:val="00067555"/>
    <w:rsid w:val="00081CED"/>
    <w:rsid w:val="00093EDB"/>
    <w:rsid w:val="000E5D00"/>
    <w:rsid w:val="00101136"/>
    <w:rsid w:val="00120EE7"/>
    <w:rsid w:val="0017732A"/>
    <w:rsid w:val="001B333A"/>
    <w:rsid w:val="001E7E52"/>
    <w:rsid w:val="00221595"/>
    <w:rsid w:val="00221DCC"/>
    <w:rsid w:val="002225ED"/>
    <w:rsid w:val="00234ECD"/>
    <w:rsid w:val="002423F2"/>
    <w:rsid w:val="002472D3"/>
    <w:rsid w:val="0025135E"/>
    <w:rsid w:val="002C0D34"/>
    <w:rsid w:val="002E01A4"/>
    <w:rsid w:val="002F1E5B"/>
    <w:rsid w:val="002F61EE"/>
    <w:rsid w:val="00324A45"/>
    <w:rsid w:val="00331084"/>
    <w:rsid w:val="003465E8"/>
    <w:rsid w:val="00376748"/>
    <w:rsid w:val="00383D44"/>
    <w:rsid w:val="003A4C50"/>
    <w:rsid w:val="003B1500"/>
    <w:rsid w:val="003B287F"/>
    <w:rsid w:val="003D31C4"/>
    <w:rsid w:val="003E57C1"/>
    <w:rsid w:val="00401059"/>
    <w:rsid w:val="00402D0B"/>
    <w:rsid w:val="0040536D"/>
    <w:rsid w:val="004563E3"/>
    <w:rsid w:val="004732FC"/>
    <w:rsid w:val="004807EE"/>
    <w:rsid w:val="004828A9"/>
    <w:rsid w:val="0048775D"/>
    <w:rsid w:val="00487A16"/>
    <w:rsid w:val="004A79AC"/>
    <w:rsid w:val="004B2054"/>
    <w:rsid w:val="005225FC"/>
    <w:rsid w:val="00526177"/>
    <w:rsid w:val="00571324"/>
    <w:rsid w:val="00591DE9"/>
    <w:rsid w:val="005B78F0"/>
    <w:rsid w:val="005C073C"/>
    <w:rsid w:val="005C5DC6"/>
    <w:rsid w:val="005D5C99"/>
    <w:rsid w:val="005F5983"/>
    <w:rsid w:val="00614316"/>
    <w:rsid w:val="0065675E"/>
    <w:rsid w:val="00657E11"/>
    <w:rsid w:val="00665990"/>
    <w:rsid w:val="0067737D"/>
    <w:rsid w:val="006779FA"/>
    <w:rsid w:val="006807F7"/>
    <w:rsid w:val="00695456"/>
    <w:rsid w:val="006B1C51"/>
    <w:rsid w:val="006E101D"/>
    <w:rsid w:val="006E1A83"/>
    <w:rsid w:val="00730DE2"/>
    <w:rsid w:val="00755061"/>
    <w:rsid w:val="00774020"/>
    <w:rsid w:val="007B1AD1"/>
    <w:rsid w:val="007D5EF8"/>
    <w:rsid w:val="007E3D96"/>
    <w:rsid w:val="007F39E1"/>
    <w:rsid w:val="00816D95"/>
    <w:rsid w:val="00844E92"/>
    <w:rsid w:val="00860338"/>
    <w:rsid w:val="00863028"/>
    <w:rsid w:val="008D175F"/>
    <w:rsid w:val="008E01A6"/>
    <w:rsid w:val="008E7214"/>
    <w:rsid w:val="008F53B8"/>
    <w:rsid w:val="008F7AD9"/>
    <w:rsid w:val="008F7F15"/>
    <w:rsid w:val="00900D84"/>
    <w:rsid w:val="00904A57"/>
    <w:rsid w:val="009308E2"/>
    <w:rsid w:val="009447A3"/>
    <w:rsid w:val="009D68B7"/>
    <w:rsid w:val="00A30173"/>
    <w:rsid w:val="00A74BE4"/>
    <w:rsid w:val="00A83744"/>
    <w:rsid w:val="00AA0727"/>
    <w:rsid w:val="00AA6DD7"/>
    <w:rsid w:val="00AD6076"/>
    <w:rsid w:val="00AE455C"/>
    <w:rsid w:val="00AE4BFA"/>
    <w:rsid w:val="00AF4CF1"/>
    <w:rsid w:val="00B23405"/>
    <w:rsid w:val="00B47E76"/>
    <w:rsid w:val="00B877EF"/>
    <w:rsid w:val="00B910D0"/>
    <w:rsid w:val="00BA5128"/>
    <w:rsid w:val="00BC1BBA"/>
    <w:rsid w:val="00BC7B43"/>
    <w:rsid w:val="00BD17E3"/>
    <w:rsid w:val="00BE18F5"/>
    <w:rsid w:val="00C119EF"/>
    <w:rsid w:val="00C30A9A"/>
    <w:rsid w:val="00C40BBB"/>
    <w:rsid w:val="00C42132"/>
    <w:rsid w:val="00C44777"/>
    <w:rsid w:val="00C46A55"/>
    <w:rsid w:val="00C559E2"/>
    <w:rsid w:val="00C8153B"/>
    <w:rsid w:val="00C9301F"/>
    <w:rsid w:val="00CA25E0"/>
    <w:rsid w:val="00CB6314"/>
    <w:rsid w:val="00CD5ABD"/>
    <w:rsid w:val="00CF2CEE"/>
    <w:rsid w:val="00CF5AE5"/>
    <w:rsid w:val="00D01F59"/>
    <w:rsid w:val="00D06AE1"/>
    <w:rsid w:val="00D10B56"/>
    <w:rsid w:val="00D30470"/>
    <w:rsid w:val="00D65289"/>
    <w:rsid w:val="00DB781F"/>
    <w:rsid w:val="00DC1925"/>
    <w:rsid w:val="00DD6D7E"/>
    <w:rsid w:val="00DE60EC"/>
    <w:rsid w:val="00DF3DB4"/>
    <w:rsid w:val="00DF515A"/>
    <w:rsid w:val="00E013D5"/>
    <w:rsid w:val="00E04DB1"/>
    <w:rsid w:val="00E24708"/>
    <w:rsid w:val="00E26D03"/>
    <w:rsid w:val="00E515D8"/>
    <w:rsid w:val="00E56043"/>
    <w:rsid w:val="00E63510"/>
    <w:rsid w:val="00E64BC4"/>
    <w:rsid w:val="00E7058B"/>
    <w:rsid w:val="00E83582"/>
    <w:rsid w:val="00EB179D"/>
    <w:rsid w:val="00EC190F"/>
    <w:rsid w:val="00EC7B61"/>
    <w:rsid w:val="00F5039D"/>
    <w:rsid w:val="00F54A3E"/>
    <w:rsid w:val="00F54E35"/>
    <w:rsid w:val="00F849BE"/>
    <w:rsid w:val="00FB0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AD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21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221DCC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Style1Char">
    <w:name w:val="Style1 Char"/>
    <w:basedOn w:val="DefaultParagraphFont"/>
    <w:link w:val="Style1"/>
    <w:rsid w:val="00221DCC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225FC"/>
    <w:pPr>
      <w:ind w:left="720"/>
      <w:contextualSpacing/>
    </w:pPr>
    <w:rPr>
      <w:rFonts w:eastAsia="Times New Roman"/>
    </w:rPr>
  </w:style>
  <w:style w:type="paragraph" w:styleId="NoSpacing">
    <w:name w:val="No Spacing"/>
    <w:uiPriority w:val="1"/>
    <w:qFormat/>
    <w:rsid w:val="00AE4BFA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B1C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C51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B1C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1C51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1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6A7C6DF2-580B-4E69-8886-547BAE2C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Baba Farid</cp:lastModifiedBy>
  <cp:revision>4</cp:revision>
  <cp:lastPrinted>2017-05-12T23:40:00Z</cp:lastPrinted>
  <dcterms:created xsi:type="dcterms:W3CDTF">2017-05-12T23:38:00Z</dcterms:created>
  <dcterms:modified xsi:type="dcterms:W3CDTF">2017-05-12T23:40:00Z</dcterms:modified>
</cp:coreProperties>
</file>